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601" w:rsidRDefault="00FD2601" w:rsidP="00FD2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Дорожная карта руководителя «Школы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России» 2023-2027 учебный год</w:t>
      </w:r>
    </w:p>
    <w:p w:rsidR="00AE27E3" w:rsidRDefault="00AE27E3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3"/>
        <w:gridCol w:w="1715"/>
        <w:gridCol w:w="2175"/>
        <w:gridCol w:w="1910"/>
        <w:gridCol w:w="1882"/>
        <w:gridCol w:w="1079"/>
        <w:gridCol w:w="3595"/>
        <w:gridCol w:w="1711"/>
      </w:tblGrid>
      <w:tr w:rsidR="00600F05" w:rsidTr="001936FE">
        <w:tc>
          <w:tcPr>
            <w:tcW w:w="171" w:type="pct"/>
          </w:tcPr>
          <w:p w:rsidR="00FD2601" w:rsidRDefault="00FD2601"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3" w:type="pct"/>
          </w:tcPr>
          <w:p w:rsidR="00FD2601" w:rsidRDefault="00FD2601"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752" w:type="pct"/>
          </w:tcPr>
          <w:p w:rsidR="00FD2601" w:rsidRDefault="00FD2601"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661" w:type="pct"/>
          </w:tcPr>
          <w:p w:rsidR="00FD2601" w:rsidRDefault="00FD2601"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51" w:type="pct"/>
          </w:tcPr>
          <w:p w:rsidR="00FD2601" w:rsidRDefault="00FD2601"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3" w:type="pct"/>
          </w:tcPr>
          <w:p w:rsidR="00FD2601" w:rsidRPr="0047517E" w:rsidRDefault="00FD2601" w:rsidP="00FD2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FD2601" w:rsidRDefault="00FD2601"/>
        </w:tc>
        <w:tc>
          <w:tcPr>
            <w:tcW w:w="886" w:type="pct"/>
          </w:tcPr>
          <w:p w:rsidR="00FD2601" w:rsidRDefault="00FD2601"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913" w:type="pct"/>
          </w:tcPr>
          <w:p w:rsidR="00FD2601" w:rsidRPr="00FD2601" w:rsidRDefault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601">
              <w:rPr>
                <w:rFonts w:ascii="Times New Roman" w:hAnsi="Times New Roman" w:cs="Times New Roman"/>
                <w:sz w:val="24"/>
                <w:szCs w:val="24"/>
              </w:rPr>
              <w:t>Инструмент мотивации школьной команды</w:t>
            </w:r>
          </w:p>
        </w:tc>
      </w:tr>
      <w:tr w:rsidR="00B614BD" w:rsidTr="001936FE">
        <w:tc>
          <w:tcPr>
            <w:tcW w:w="171" w:type="pct"/>
            <w:vMerge w:val="restart"/>
          </w:tcPr>
          <w:p w:rsidR="00B614BD" w:rsidRPr="00B614BD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3" w:type="pct"/>
            <w:vMerge w:val="restart"/>
          </w:tcPr>
          <w:p w:rsidR="00B614BD" w:rsidRPr="00B614BD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Разработка программ</w:t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Синхронизирован процесс введения обновленных ФГОС. Ознакомление с базой электронных конспектов уроков по обновленным ФГОС по всем учебным предметам, разработанной «Академией </w:t>
            </w:r>
            <w:proofErr w:type="spellStart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России».</w:t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Единое календарно-тематическое планирование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Снижение нагрузки на учителя.</w:t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внеурочной деятельности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Снижена нагрузка на учителя при подготовке к учебному занятию. Аккумулированы эффективные приемы и методы обучения на единой цифровой платформе.</w:t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Положение по ВСОКО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Обновить систему ВСОКО на школьном уровне</w:t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отдел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Доведение до учителя методических рекомендаций по реализации обновленных ФГОС.</w:t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 w:val="restart"/>
          </w:tcPr>
          <w:p w:rsidR="00B614BD" w:rsidRDefault="00B614BD" w:rsidP="00FD2601"/>
        </w:tc>
        <w:tc>
          <w:tcPr>
            <w:tcW w:w="593" w:type="pct"/>
            <w:vMerge w:val="restart"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Единые рекомендации по контрольным работам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Разработать единые рекомендации по контрольным работам</w:t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управления качеством образования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Снижение нагрузки на учителя</w:t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созданию и функционированию школьного библиотечного информационного центра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86" w:type="pct"/>
          </w:tcPr>
          <w:p w:rsidR="00B614BD" w:rsidRPr="00CE1698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E16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Совершенствование </w:t>
            </w:r>
            <w:proofErr w:type="spellStart"/>
            <w:r w:rsidRPr="00CE16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медиатеки</w:t>
            </w:r>
            <w:proofErr w:type="spellEnd"/>
            <w:r w:rsidRPr="00CE16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открытым доступом к книжным изданиям и электронным образовательным ресурсам.</w:t>
            </w:r>
          </w:p>
        </w:tc>
        <w:tc>
          <w:tcPr>
            <w:tcW w:w="913" w:type="pct"/>
          </w:tcPr>
          <w:p w:rsidR="00600F05" w:rsidRPr="00600F05" w:rsidRDefault="00600F05" w:rsidP="00600F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функции, премии</w:t>
            </w:r>
          </w:p>
          <w:p w:rsidR="00B614BD" w:rsidRPr="001936F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BD" w:rsidTr="001936FE">
        <w:tc>
          <w:tcPr>
            <w:tcW w:w="171" w:type="pct"/>
            <w:vMerge w:val="restart"/>
          </w:tcPr>
          <w:p w:rsidR="00B614BD" w:rsidRPr="00B614BD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3" w:type="pct"/>
            <w:vMerge w:val="restart"/>
          </w:tcPr>
          <w:p w:rsidR="00B614BD" w:rsidRPr="00B614BD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</w:t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организаций внеклассных мероприятий и школьных инициатив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Более качественное выполнение воспитательной работы, удовлетворение от ее результатов.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Эффективность работы.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показатели работы.</w:t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План воспитательной работы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организаций внеклассных мероприятий и школьных инициатив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 w:val="restart"/>
          </w:tcPr>
          <w:p w:rsidR="00B614BD" w:rsidRDefault="00B614BD" w:rsidP="00FD2601"/>
        </w:tc>
        <w:tc>
          <w:tcPr>
            <w:tcW w:w="593" w:type="pct"/>
            <w:vMerge w:val="restart"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Уголки с государственной символикой в классных кабинетах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Заведующие кабинетами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Default="00B614BD" w:rsidP="00FD2601"/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(школьное ТВ, школьное радио, школьная газета)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Организовать выпуск школьной газеты и школьной радиоточки</w:t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организации внеклассных мероприятий и школьных инициатив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будет сопутствовать внедрению новых компьютерных и информационных технологий в учебно-воспитательный процесс, активизирует внеурочную деятельность учащихся.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600F05" w:rsidRPr="00600F05" w:rsidRDefault="00600F05" w:rsidP="00600F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функции, премии</w:t>
            </w:r>
          </w:p>
          <w:p w:rsidR="00B614BD" w:rsidRPr="001936F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Представительства детских и молодежных общественных объединений («</w:t>
            </w:r>
            <w:proofErr w:type="spellStart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», «Большая перемена» и др.)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Продолжить сотрудничество с детскими и молодежными общественными объединениями</w:t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педагог-психолог, педагог доп. образования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организаций внеклассных мероприятий и школьных инициатив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профессионализма.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Совершенствование, Признание результатов работы детским коллективом и родителями. Удовлетворение от результата работы. Положительная обратная связь.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показатели работы.</w:t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Внутренний горизонтальный рост, повышение квалификации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Летние школьный лагерь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организаций внеклассных мероприятий и школьных инициатив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2024, лето 2025, лето 2026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 w:val="restart"/>
          </w:tcPr>
          <w:p w:rsidR="00B614BD" w:rsidRPr="00B614BD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3" w:type="pct"/>
            <w:vMerge w:val="restart"/>
          </w:tcPr>
          <w:p w:rsidR="00B614BD" w:rsidRPr="00B614BD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Единые подходы к </w:t>
            </w:r>
            <w:hyperlink r:id="rId5" w:tooltip="Анкетирование для родителей по вопросу организации школьного питания" w:history="1">
              <w:r w:rsidRPr="00084BD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организации и контролю горячего питания</w:t>
              </w:r>
            </w:hyperlink>
          </w:p>
        </w:tc>
        <w:tc>
          <w:tcPr>
            <w:tcW w:w="66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Директор, завхоз, родительский комитет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Культура организации. Система общих для всего персонала организации ценностных ориентаций и норм. Повышение производительности, эффективности работы учителя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Положительное влияние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на здоровье, поведение и развитие личности обучающихся. Психологически-комфортные условия работы.</w:t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Внутренний горизонтальный рост, повышение квалификации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 по ЗОЖ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Ценностное отношение к своему здоровью, здоровью близких и окружающих людей, личный опыт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Внутренний горизонтальный рост, повышение квалификации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ВФСК «ГТО»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Увеличить количество обучающихся имеющих знак «ГТО»</w:t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2023-2027 учебный год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Доступность спортивной инфраструктуры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Обеспечить доступность спортивной инфрас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труктуры для семей с детьми (во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время)</w:t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корпуса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организаций внеклассных мероприятий и школьных инициатив 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физкультуры, завхоз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2023-2027 учебный год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Default="00B614BD" w:rsidP="00FD2601"/>
        </w:tc>
      </w:tr>
      <w:tr w:rsidR="00B614BD" w:rsidTr="001936FE">
        <w:tc>
          <w:tcPr>
            <w:tcW w:w="171" w:type="pct"/>
            <w:vMerge/>
          </w:tcPr>
          <w:p w:rsidR="00B614BD" w:rsidRDefault="00B614BD" w:rsidP="00FD2601"/>
        </w:tc>
        <w:tc>
          <w:tcPr>
            <w:tcW w:w="593" w:type="pct"/>
            <w:vMerge/>
          </w:tcPr>
          <w:p w:rsidR="00B614BD" w:rsidRDefault="00B614BD" w:rsidP="00FD2601"/>
        </w:tc>
        <w:tc>
          <w:tcPr>
            <w:tcW w:w="752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Массовые физкультурно-спортивные мероприятия</w:t>
            </w:r>
          </w:p>
        </w:tc>
        <w:tc>
          <w:tcPr>
            <w:tcW w:w="661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педагог-организатор</w:t>
            </w:r>
          </w:p>
        </w:tc>
        <w:tc>
          <w:tcPr>
            <w:tcW w:w="373" w:type="pct"/>
          </w:tcPr>
          <w:p w:rsidR="00B614BD" w:rsidRPr="0047517E" w:rsidRDefault="00B614BD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FD26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B614BD" w:rsidRPr="001936FE" w:rsidRDefault="00600F05" w:rsidP="00FD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 w:val="restart"/>
          </w:tcPr>
          <w:p w:rsidR="00B614BD" w:rsidRPr="00B614BD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3" w:type="pct"/>
            <w:vMerge w:val="restart"/>
          </w:tcPr>
          <w:p w:rsidR="00B614BD" w:rsidRPr="00B614BD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  <w:proofErr w:type="spellStart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организации внеклассных мероприятий и школьных инициатив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педагог - психолог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в правильном выборе профессии детьми, высокий процент поступления детей в высшие и средне профессиональные учебные заведения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Внутриорганизационная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мобильность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Личностная самореализация</w:t>
            </w: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план 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серверов и программ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организации внеклассных мероприятий и школьных инициатив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блоки, внедренные в учебные предметы, тематические классные часы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Внеклассная проектно-исследовательская деятельность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ежегодной многоуровневой онлайн диагностике на платформе проекта «Билет в будущее»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Включиться в реализацию проекта «Билет в будущее». Принять участие в онлайн диагностике школьников</w:t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педагог-психолог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мультимедийной выставке-практикуме «Лаборатория будущего» в рамках проекта «Билет в будущее»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организации внеклассных мероприятий и школьных инициатив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педагог-психолог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 w:val="restart"/>
          </w:tcPr>
          <w:p w:rsidR="00B614BD" w:rsidRDefault="00B614BD" w:rsidP="00B614BD"/>
        </w:tc>
        <w:tc>
          <w:tcPr>
            <w:tcW w:w="593" w:type="pct"/>
            <w:vMerge w:val="restart"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Участие в фестивале профессий в рамках проекта «Билет в будущее»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организации внеклассных мероприятий и школьных инициатив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педагог-психолог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смене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организации внеклассных мероприятий и школьных инициатив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педагог-психолог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Обучение педагогов по программе педагогов-навигаторов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организации внеклассных мероприятий и школьных инициатив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Внутренний горизонтальный рост, повышение квалификации</w:t>
            </w:r>
          </w:p>
        </w:tc>
      </w:tr>
      <w:tr w:rsidR="00B614BD" w:rsidTr="001936FE">
        <w:tc>
          <w:tcPr>
            <w:tcW w:w="171" w:type="pct"/>
            <w:vMerge w:val="restart"/>
          </w:tcPr>
          <w:p w:rsidR="00B614BD" w:rsidRPr="00B614BD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3" w:type="pct"/>
            <w:vMerge w:val="restart"/>
          </w:tcPr>
          <w:p w:rsidR="00B614BD" w:rsidRPr="00B614BD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Реализация учителя себя через свое творчество и творчество своих учеников.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Призовые места детей в творческих олимпиадах, конкурсах и соревнованиях. Признание коллективом и общественностью высокой результативности работы.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показатели работы</w:t>
            </w: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олимпиадах, конференциях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Сетевое взаимодействие (организации культуры и искусств, </w:t>
            </w:r>
            <w:proofErr w:type="spellStart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кванториумы</w:t>
            </w:r>
            <w:proofErr w:type="spellEnd"/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Продолжить сетевое взаимодействие с организациями культуры и искусств</w:t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талантов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71E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кола полного дня: </w:t>
            </w:r>
            <w:hyperlink r:id="rId6" w:tooltip="Внеурочная деятельность и дополнительное образование" w:history="1">
              <w:r w:rsidRPr="00171EA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внеурочная деятельность и дополнительное образование</w:t>
              </w:r>
            </w:hyperlink>
          </w:p>
        </w:tc>
        <w:tc>
          <w:tcPr>
            <w:tcW w:w="66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Разработать модель «Школы полного дня»</w:t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талантов, учебный отдел, отдел организации внеклассных мероприятий и школьных инициатив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171EAD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71EA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школы полного дня, включая организацию внеурочной деятельности 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качества образования.</w:t>
            </w:r>
          </w:p>
        </w:tc>
        <w:tc>
          <w:tcPr>
            <w:tcW w:w="913" w:type="pct"/>
          </w:tcPr>
          <w:p w:rsidR="00B614BD" w:rsidRPr="001936FE" w:rsidRDefault="00600F05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 w:val="restart"/>
          </w:tcPr>
          <w:p w:rsidR="00B614BD" w:rsidRPr="00B614BD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3" w:type="pct"/>
            <w:vMerge w:val="restart"/>
          </w:tcPr>
          <w:p w:rsidR="00B614BD" w:rsidRPr="00B614BD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Использование ФГИС «Моя школа»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верифицированному цифровому образовательному контенту, интернет для школьников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Организовать доступ к оцифрованным учебникам, доступ к дополнительной литературе, электронным библиотекам</w:t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Оснащение IT-оборудованием в соответствии с утвержденным Стандартом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обеспечения комплексной безопасности (видеонаблюдение, система контроля и управления доступом)</w:t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Административно-финансовый департамент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технический специалист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Административно-финансовый департамент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ехнический специалист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Государственно-общественное управление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Директор, Управляющий совет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886" w:type="pct"/>
            <w:vAlign w:val="center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Развитие школьных команд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Методический совет школы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педагогического состава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управления качеством образования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методический совет школы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управления качеством образования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методический совет школы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за высокие показатели работы</w:t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Внутренний горизонтальный рост, повышение квалификации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наставничества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управления качеством образования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, методический совет школы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горизонтальный рост</w:t>
            </w: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1936FE" w:rsidP="0019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Внутренний горизонтальный рост, повышение квалификации 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Разработать меры стимулирования участия педагогов в конкурсном движении</w:t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управления качеством образования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за высокие показатели работы</w:t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Внутренний горизонтальный рост, повышение квалификации</w:t>
            </w:r>
          </w:p>
        </w:tc>
      </w:tr>
      <w:tr w:rsidR="00B614BD" w:rsidTr="001936FE">
        <w:tc>
          <w:tcPr>
            <w:tcW w:w="171" w:type="pct"/>
            <w:vMerge w:val="restart"/>
          </w:tcPr>
          <w:p w:rsidR="00B614BD" w:rsidRPr="00B614BD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3" w:type="pct"/>
            <w:vMerge w:val="restart"/>
          </w:tcPr>
          <w:p w:rsidR="00B614BD" w:rsidRPr="00B614BD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климат</w:t>
            </w:r>
          </w:p>
        </w:tc>
        <w:tc>
          <w:tcPr>
            <w:tcW w:w="752" w:type="pct"/>
          </w:tcPr>
          <w:p w:rsidR="00B614BD" w:rsidRPr="00757887" w:rsidRDefault="00B614BD" w:rsidP="00B614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семьи и детства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Создание условий сопровождения психологическими службами в соответствии с Методическими рекомендациями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семьи и детства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в соответствии с Концепцией развития психологической службы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семьи и детства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  <w:tr w:rsidR="00B614BD" w:rsidTr="001936FE">
        <w:tc>
          <w:tcPr>
            <w:tcW w:w="171" w:type="pct"/>
            <w:vMerge/>
          </w:tcPr>
          <w:p w:rsidR="00B614BD" w:rsidRDefault="00B614BD" w:rsidP="00B614BD"/>
        </w:tc>
        <w:tc>
          <w:tcPr>
            <w:tcW w:w="593" w:type="pct"/>
            <w:vMerge/>
          </w:tcPr>
          <w:p w:rsidR="00B614BD" w:rsidRDefault="00B614BD" w:rsidP="00B614BD"/>
        </w:tc>
        <w:tc>
          <w:tcPr>
            <w:tcW w:w="752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обучающихся (профилактика незаконного потребления наркотических и психотропных средств)</w:t>
            </w:r>
          </w:p>
        </w:tc>
        <w:tc>
          <w:tcPr>
            <w:tcW w:w="661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1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семьи и детства</w:t>
            </w:r>
          </w:p>
        </w:tc>
        <w:tc>
          <w:tcPr>
            <w:tcW w:w="373" w:type="pct"/>
          </w:tcPr>
          <w:p w:rsidR="00B614BD" w:rsidRPr="0047517E" w:rsidRDefault="00B614BD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86" w:type="pct"/>
          </w:tcPr>
          <w:p w:rsidR="00B614BD" w:rsidRPr="0047517E" w:rsidRDefault="00B614BD" w:rsidP="00B614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751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3" w:type="pct"/>
          </w:tcPr>
          <w:p w:rsidR="00B614BD" w:rsidRPr="001936FE" w:rsidRDefault="001936FE" w:rsidP="00B6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Качественные показатели, влияющие на стимулирующие выплаты на весь год</w:t>
            </w:r>
          </w:p>
        </w:tc>
      </w:tr>
    </w:tbl>
    <w:p w:rsidR="00FD2601" w:rsidRDefault="00FD2601"/>
    <w:p w:rsidR="00FD2601" w:rsidRDefault="00FD2601"/>
    <w:sectPr w:rsidR="00FD2601" w:rsidSect="00FD26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601"/>
    <w:rsid w:val="001936FE"/>
    <w:rsid w:val="002619B8"/>
    <w:rsid w:val="00441036"/>
    <w:rsid w:val="00600F05"/>
    <w:rsid w:val="00A80D39"/>
    <w:rsid w:val="00AE27E3"/>
    <w:rsid w:val="00B614BD"/>
    <w:rsid w:val="00C06E3D"/>
    <w:rsid w:val="00DB6CBC"/>
    <w:rsid w:val="00F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A0E67-1C0D-48C2-ADB7-2D44730C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D26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0100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11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hyperlink" Target="https://topuch.com/vneurochnaya-deyatelenoste-i-dopolnitelenoe-obrazovanie/index.html" TargetMode="External" /><Relationship Id="rId5" Type="http://schemas.openxmlformats.org/officeDocument/2006/relationships/hyperlink" Target="https://topuch.com/anketirovanie-dlya-roditelej-po-voprosu-organizacii-shkolenogo/index.html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05DBF-21BF-49B2-B2D8-73E84DD901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Ekaterina Pletneva</cp:lastModifiedBy>
  <cp:revision>2</cp:revision>
  <dcterms:created xsi:type="dcterms:W3CDTF">2023-12-18T15:48:00Z</dcterms:created>
  <dcterms:modified xsi:type="dcterms:W3CDTF">2023-12-18T15:48:00Z</dcterms:modified>
</cp:coreProperties>
</file>